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CB" w:rsidRPr="00FF2BCB" w:rsidRDefault="00FF2BCB" w:rsidP="00FF2BCB">
      <w:pPr>
        <w:shd w:val="clear" w:color="auto" w:fill="FFFFFF"/>
        <w:spacing w:after="375" w:line="975" w:lineRule="atLeast"/>
        <w:outlineLvl w:val="0"/>
        <w:rPr>
          <w:rFonts w:ascii="Arial" w:eastAsia="Times New Roman" w:hAnsi="Arial" w:cs="Arial"/>
          <w:color w:val="222222"/>
          <w:kern w:val="36"/>
          <w:sz w:val="98"/>
          <w:szCs w:val="98"/>
          <w:lang w:eastAsia="en-IN"/>
        </w:rPr>
      </w:pPr>
      <w:r w:rsidRPr="00FF2BCB">
        <w:rPr>
          <w:rFonts w:ascii="Arial" w:eastAsia="Times New Roman" w:hAnsi="Arial" w:cs="Arial"/>
          <w:color w:val="222222"/>
          <w:kern w:val="36"/>
          <w:sz w:val="98"/>
          <w:szCs w:val="98"/>
          <w:lang w:eastAsia="en-IN"/>
        </w:rPr>
        <w:t>SOLA Residences</w:t>
      </w:r>
    </w:p>
    <w:p w:rsidR="00396375" w:rsidRDefault="00FF2BCB" w:rsidP="00FF2BCB">
      <w:hyperlink r:id="rId5" w:history="1">
        <w:r>
          <w:rPr>
            <w:rStyle w:val="Hyperlink"/>
            <w:rFonts w:ascii="Arial" w:hAnsi="Arial" w:cs="Arial"/>
            <w:color w:val="6D6E70"/>
            <w:sz w:val="21"/>
            <w:szCs w:val="21"/>
            <w:u w:val="none"/>
            <w:shd w:val="clear" w:color="auto" w:fill="FFFFFF"/>
          </w:rPr>
          <w:t>Jebel Ali</w:t>
        </w:r>
      </w:hyperlink>
    </w:p>
    <w:p w:rsidR="00FF2BCB" w:rsidRDefault="00FF2BCB" w:rsidP="00FF2BCB">
      <w:pPr>
        <w:rPr>
          <w:rStyle w:val="price-value"/>
          <w:rFonts w:ascii="Arial" w:hAnsi="Arial" w:cs="Arial"/>
          <w:caps/>
          <w:color w:val="222222"/>
          <w:sz w:val="36"/>
          <w:szCs w:val="36"/>
          <w:shd w:val="clear" w:color="auto" w:fill="FFFFFF"/>
        </w:rPr>
      </w:pPr>
      <w:r>
        <w:rPr>
          <w:rStyle w:val="price-currency"/>
          <w:rFonts w:ascii="Arial" w:hAnsi="Arial" w:cs="Arial"/>
          <w:color w:val="222222"/>
          <w:sz w:val="36"/>
          <w:szCs w:val="36"/>
          <w:shd w:val="clear" w:color="auto" w:fill="FFFFFF"/>
        </w:rPr>
        <w:t>AED</w:t>
      </w:r>
      <w:r>
        <w:rPr>
          <w:rFonts w:ascii="Arial" w:hAnsi="Arial" w:cs="Arial"/>
          <w:color w:val="222222"/>
          <w:sz w:val="36"/>
          <w:szCs w:val="36"/>
          <w:shd w:val="clear" w:color="auto" w:fill="FFFFFF"/>
        </w:rPr>
        <w:t> </w:t>
      </w:r>
      <w:r>
        <w:rPr>
          <w:rStyle w:val="price-value"/>
          <w:rFonts w:ascii="Arial" w:hAnsi="Arial" w:cs="Arial"/>
          <w:caps/>
          <w:color w:val="222222"/>
          <w:sz w:val="36"/>
          <w:szCs w:val="36"/>
          <w:shd w:val="clear" w:color="auto" w:fill="FFFFFF"/>
        </w:rPr>
        <w:t>1.12m</w:t>
      </w:r>
    </w:p>
    <w:p w:rsidR="00FF2BCB" w:rsidRPr="00FF2BCB" w:rsidRDefault="00FF2BCB" w:rsidP="00FF2BCB">
      <w:pPr>
        <w:shd w:val="clear" w:color="auto" w:fill="F7F7F5"/>
        <w:spacing w:after="0" w:line="360" w:lineRule="atLeast"/>
        <w:rPr>
          <w:rFonts w:ascii="Arial" w:eastAsia="Times New Roman" w:hAnsi="Arial" w:cs="Arial"/>
          <w:color w:val="6D6E70"/>
          <w:sz w:val="24"/>
          <w:szCs w:val="24"/>
          <w:lang w:eastAsia="en-IN"/>
        </w:rPr>
      </w:pPr>
      <w:r w:rsidRPr="00FF2BCB">
        <w:rPr>
          <w:rFonts w:ascii="Arial" w:eastAsia="Times New Roman" w:hAnsi="Arial" w:cs="Arial"/>
          <w:color w:val="6D6E70"/>
          <w:sz w:val="24"/>
          <w:szCs w:val="24"/>
          <w:lang w:eastAsia="en-IN"/>
        </w:rPr>
        <w:t>Developer</w:t>
      </w:r>
    </w:p>
    <w:p w:rsidR="00FF2BCB" w:rsidRPr="00FF2BCB" w:rsidRDefault="00FF2BCB" w:rsidP="00FF2BCB">
      <w:pPr>
        <w:shd w:val="clear" w:color="auto" w:fill="F7F7F5"/>
        <w:spacing w:after="0" w:line="360" w:lineRule="atLeast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hyperlink r:id="rId6" w:history="1">
        <w:r w:rsidRPr="00FF2BCB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en-IN"/>
          </w:rPr>
          <w:t>Centurion Developers</w:t>
        </w:r>
      </w:hyperlink>
    </w:p>
    <w:p w:rsidR="00FF2BCB" w:rsidRPr="00FF2BCB" w:rsidRDefault="00FF2BCB" w:rsidP="00FF2BCB">
      <w:pPr>
        <w:shd w:val="clear" w:color="auto" w:fill="F7F7F5"/>
        <w:spacing w:after="0" w:line="360" w:lineRule="atLeast"/>
        <w:rPr>
          <w:rFonts w:ascii="Arial" w:eastAsia="Times New Roman" w:hAnsi="Arial" w:cs="Arial"/>
          <w:color w:val="6D6E70"/>
          <w:sz w:val="24"/>
          <w:szCs w:val="24"/>
          <w:lang w:eastAsia="en-IN"/>
        </w:rPr>
      </w:pPr>
      <w:r w:rsidRPr="00FF2BCB">
        <w:rPr>
          <w:rFonts w:ascii="Arial" w:eastAsia="Times New Roman" w:hAnsi="Arial" w:cs="Arial"/>
          <w:color w:val="6D6E70"/>
          <w:sz w:val="24"/>
          <w:szCs w:val="24"/>
          <w:lang w:eastAsia="en-IN"/>
        </w:rPr>
        <w:t>Area from</w:t>
      </w:r>
    </w:p>
    <w:p w:rsidR="00FF2BCB" w:rsidRPr="00FF2BCB" w:rsidRDefault="00FF2BCB" w:rsidP="00FF2BCB">
      <w:pPr>
        <w:shd w:val="clear" w:color="auto" w:fill="F7F7F5"/>
        <w:spacing w:after="0" w:line="360" w:lineRule="atLeast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FF2BCB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1,073 sq. ft.</w:t>
      </w:r>
    </w:p>
    <w:p w:rsidR="00FF2BCB" w:rsidRPr="00FF2BCB" w:rsidRDefault="00FF2BCB" w:rsidP="00FF2BCB">
      <w:pPr>
        <w:shd w:val="clear" w:color="auto" w:fill="F7F7F5"/>
        <w:spacing w:after="0" w:line="360" w:lineRule="atLeast"/>
        <w:rPr>
          <w:rFonts w:ascii="Arial" w:eastAsia="Times New Roman" w:hAnsi="Arial" w:cs="Arial"/>
          <w:color w:val="6D6E70"/>
          <w:sz w:val="24"/>
          <w:szCs w:val="24"/>
          <w:lang w:eastAsia="en-IN"/>
        </w:rPr>
      </w:pPr>
      <w:r w:rsidRPr="00FF2BCB">
        <w:rPr>
          <w:rFonts w:ascii="Arial" w:eastAsia="Times New Roman" w:hAnsi="Arial" w:cs="Arial"/>
          <w:color w:val="6D6E70"/>
          <w:sz w:val="24"/>
          <w:szCs w:val="24"/>
          <w:lang w:eastAsia="en-IN"/>
        </w:rPr>
        <w:t>Apartments</w:t>
      </w:r>
    </w:p>
    <w:p w:rsidR="00FF2BCB" w:rsidRPr="00FF2BCB" w:rsidRDefault="00FF2BCB" w:rsidP="00FF2BCB">
      <w:pPr>
        <w:shd w:val="clear" w:color="auto" w:fill="F7F7F5"/>
        <w:spacing w:after="0" w:line="360" w:lineRule="atLeast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FF2BCB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1-3BR</w:t>
      </w:r>
    </w:p>
    <w:p w:rsidR="00FF2BCB" w:rsidRPr="00FF2BCB" w:rsidRDefault="00FF2BCB" w:rsidP="00FF2BCB">
      <w:pPr>
        <w:shd w:val="clear" w:color="auto" w:fill="F7F7F5"/>
        <w:spacing w:after="0" w:line="360" w:lineRule="atLeast"/>
        <w:rPr>
          <w:rFonts w:ascii="Arial" w:eastAsia="Times New Roman" w:hAnsi="Arial" w:cs="Arial"/>
          <w:color w:val="6D6E70"/>
          <w:sz w:val="24"/>
          <w:szCs w:val="24"/>
          <w:lang w:eastAsia="en-IN"/>
        </w:rPr>
      </w:pPr>
      <w:r w:rsidRPr="00FF2BCB">
        <w:rPr>
          <w:rFonts w:ascii="Arial" w:eastAsia="Times New Roman" w:hAnsi="Arial" w:cs="Arial"/>
          <w:color w:val="6D6E70"/>
          <w:sz w:val="24"/>
          <w:szCs w:val="24"/>
          <w:lang w:eastAsia="en-IN"/>
        </w:rPr>
        <w:t>Studios</w:t>
      </w:r>
    </w:p>
    <w:p w:rsidR="00FF2BCB" w:rsidRPr="00FF2BCB" w:rsidRDefault="00FF2BCB" w:rsidP="00FF2BCB">
      <w:pPr>
        <w:shd w:val="clear" w:color="auto" w:fill="F7F7F5"/>
        <w:spacing w:after="0" w:line="360" w:lineRule="atLeast"/>
        <w:rPr>
          <w:rFonts w:ascii="Arial" w:eastAsia="Times New Roman" w:hAnsi="Arial" w:cs="Arial"/>
          <w:color w:val="6D6E70"/>
          <w:sz w:val="24"/>
          <w:szCs w:val="24"/>
          <w:lang w:eastAsia="en-IN"/>
        </w:rPr>
      </w:pPr>
      <w:r w:rsidRPr="00FF2BCB">
        <w:rPr>
          <w:rFonts w:ascii="Arial" w:eastAsia="Times New Roman" w:hAnsi="Arial" w:cs="Arial"/>
          <w:color w:val="6D6E70"/>
          <w:sz w:val="24"/>
          <w:szCs w:val="24"/>
          <w:lang w:eastAsia="en-IN"/>
        </w:rPr>
        <w:t>Payment Plan</w:t>
      </w:r>
    </w:p>
    <w:p w:rsidR="00FF2BCB" w:rsidRPr="00FF2BCB" w:rsidRDefault="00FF2BCB" w:rsidP="00FF2BCB">
      <w:pPr>
        <w:shd w:val="clear" w:color="auto" w:fill="F7F7F5"/>
        <w:spacing w:after="0" w:line="360" w:lineRule="atLeast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FF2BCB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50/50</w:t>
      </w:r>
    </w:p>
    <w:p w:rsidR="00FF2BCB" w:rsidRDefault="00FF2BCB" w:rsidP="00FF2BCB"/>
    <w:p w:rsidR="00FF2BCB" w:rsidRPr="00FF2BCB" w:rsidRDefault="00FF2BCB" w:rsidP="00FF2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F2B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SOLA Residences — Contemporary Living in Dubai</w:t>
      </w:r>
    </w:p>
    <w:p w:rsidR="00FF2BCB" w:rsidRPr="00FF2BCB" w:rsidRDefault="00FF2BCB" w:rsidP="00FF2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SOLA Residences is a sleek and modern residential project located in the vibrant </w:t>
      </w:r>
      <w:proofErr w:type="spellStart"/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>Wasl</w:t>
      </w:r>
      <w:proofErr w:type="spellEnd"/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Gate community. This 14-storey development, brought to you by Centurion Developers, is set for completion in November 2027 and offers a perfect blend of comfort and convenience.</w:t>
      </w:r>
    </w:p>
    <w:p w:rsidR="00FF2BCB" w:rsidRPr="00FF2BCB" w:rsidRDefault="00FF2BCB" w:rsidP="00FF2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>The property options at SOLA Residences include studios and 1–3 bedroom apartments, catering to a wide range of preferences. Prices for 1-bedroom units start at AED 1.12M (USD 305K), with an attractive 50/50 payment plan available for buyers.</w:t>
      </w:r>
    </w:p>
    <w:p w:rsidR="00FF2BCB" w:rsidRPr="00FF2BCB" w:rsidRDefault="00FF2BCB" w:rsidP="00FF2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F2BC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Highlights:</w:t>
      </w:r>
    </w:p>
    <w:p w:rsidR="00FF2BCB" w:rsidRPr="00FF2BCB" w:rsidRDefault="00FF2BCB" w:rsidP="00FF2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>Central Park access within the community for outdoor leisure.</w:t>
      </w:r>
    </w:p>
    <w:p w:rsidR="00FF2BCB" w:rsidRPr="00FF2BCB" w:rsidRDefault="00FF2BCB" w:rsidP="00FF2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Prime location off Sheikh </w:t>
      </w:r>
      <w:proofErr w:type="spellStart"/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>Zayed</w:t>
      </w:r>
      <w:proofErr w:type="spellEnd"/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Road, providing excellent connectivity to Dubai’s key attractions.</w:t>
      </w:r>
    </w:p>
    <w:p w:rsidR="00FF2BCB" w:rsidRPr="00FF2BCB" w:rsidRDefault="00FF2BCB" w:rsidP="00FF2B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>A variety of amenities, including a fully equipped gym, swimming pool, landscaped gardens, children’s play areas, retail outlets, and dining options, offering a dynamic lifestyle.</w:t>
      </w:r>
    </w:p>
    <w:p w:rsidR="00FF2BCB" w:rsidRDefault="00FF2BCB" w:rsidP="00FF2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Location :</w:t>
      </w:r>
      <w:proofErr w:type="gramEnd"/>
    </w:p>
    <w:p w:rsidR="00FF2BCB" w:rsidRPr="00FF2BCB" w:rsidRDefault="00FF2BCB" w:rsidP="00FF2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SOLA Residences is strategically located in </w:t>
      </w:r>
      <w:proofErr w:type="spellStart"/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>Wasl</w:t>
      </w:r>
      <w:proofErr w:type="spellEnd"/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Gate, offering seamless access to key landmarks like Ibn Battuta Mall, Jebel Ali Recreation Club, Expo City Dubai, and Al </w:t>
      </w:r>
      <w:proofErr w:type="spellStart"/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>Maktoum</w:t>
      </w:r>
      <w:proofErr w:type="spellEnd"/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International Airport. This location ensures residents enjoy a well-rounded lifestyle in a thriving </w:t>
      </w:r>
      <w:proofErr w:type="spellStart"/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>neighborhood</w:t>
      </w:r>
      <w:proofErr w:type="spellEnd"/>
      <w:r w:rsidRPr="00FF2BCB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FF2BCB" w:rsidRPr="00FF2BCB" w:rsidRDefault="00FF2BCB" w:rsidP="00FF2BCB"/>
    <w:sectPr w:rsidR="00FF2BCB" w:rsidRPr="00FF2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227BA"/>
    <w:multiLevelType w:val="multilevel"/>
    <w:tmpl w:val="A694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CB"/>
    <w:rsid w:val="00396375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89DA"/>
  <w15:chartTrackingRefBased/>
  <w15:docId w15:val="{497A7EFB-6DD8-4ED9-A6BE-9527F2F0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2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BC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FF2BCB"/>
    <w:rPr>
      <w:color w:val="0000FF"/>
      <w:u w:val="single"/>
    </w:rPr>
  </w:style>
  <w:style w:type="character" w:customStyle="1" w:styleId="price-currency">
    <w:name w:val="price-currency"/>
    <w:basedOn w:val="DefaultParagraphFont"/>
    <w:rsid w:val="00FF2BCB"/>
  </w:style>
  <w:style w:type="character" w:customStyle="1" w:styleId="price-value">
    <w:name w:val="price-value"/>
    <w:basedOn w:val="DefaultParagraphFont"/>
    <w:rsid w:val="00FF2BCB"/>
  </w:style>
  <w:style w:type="character" w:customStyle="1" w:styleId="area-value">
    <w:name w:val="area-value"/>
    <w:basedOn w:val="DefaultParagraphFont"/>
    <w:rsid w:val="00FF2BCB"/>
  </w:style>
  <w:style w:type="character" w:customStyle="1" w:styleId="area-caption">
    <w:name w:val="area-caption"/>
    <w:basedOn w:val="DefaultParagraphFont"/>
    <w:rsid w:val="00FF2BCB"/>
  </w:style>
  <w:style w:type="character" w:customStyle="1" w:styleId="Heading2Char">
    <w:name w:val="Heading 2 Char"/>
    <w:basedOn w:val="DefaultParagraphFont"/>
    <w:link w:val="Heading2"/>
    <w:uiPriority w:val="9"/>
    <w:semiHidden/>
    <w:rsid w:val="00FF2B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F2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F2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7E7E7"/>
            <w:right w:val="none" w:sz="0" w:space="0" w:color="auto"/>
          </w:divBdr>
          <w:divsChild>
            <w:div w:id="9466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7E7E7"/>
            <w:right w:val="none" w:sz="0" w:space="0" w:color="auto"/>
          </w:divBdr>
          <w:divsChild>
            <w:div w:id="2900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7E7E7"/>
            <w:right w:val="none" w:sz="0" w:space="0" w:color="auto"/>
          </w:divBdr>
          <w:divsChild>
            <w:div w:id="1860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7E7E7"/>
            <w:right w:val="none" w:sz="0" w:space="0" w:color="auto"/>
          </w:divBdr>
          <w:divsChild>
            <w:div w:id="5381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38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46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ropolitan.realestate/developers/centurion-developers/" TargetMode="External"/><Relationship Id="rId5" Type="http://schemas.openxmlformats.org/officeDocument/2006/relationships/hyperlink" Target="https://metropolitan.realestate/jebel-a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sanjusokhal</dc:creator>
  <cp:keywords/>
  <dc:description/>
  <cp:lastModifiedBy>sanjusokhal</cp:lastModifiedBy>
  <cp:revision>1</cp:revision>
  <dcterms:created xsi:type="dcterms:W3CDTF">2025-03-11T07:13:00Z</dcterms:created>
  <dcterms:modified xsi:type="dcterms:W3CDTF">2025-03-11T07:18:00Z</dcterms:modified>
</cp:coreProperties>
</file>